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俄乌冲突：历史十字路口，未来何去何从？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2022-10-14</w:t>
      </w:r>
      <w:hyperlink r:id="rId5" w:anchor="wechat_redirect&amp;cpage=285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system-ui" w:eastAsia="system-ui" w:hAnsi="system-ui" w:cs="system-ui"/>
          <w:strike w:val="0"/>
          <w:color w:val="222222"/>
          <w:spacing w:val="30"/>
          <w:u w:val="none"/>
        </w:rPr>
        <w:drawing>
          <wp:inline>
            <wp:extent cx="5486400" cy="929640"/>
            <wp:effectExtent l="9525" t="9525" r="9525" b="9525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6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722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全文共3668字，图片10张，预计阅读时间为7分钟。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317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222222"/>
          <w:spacing w:val="30"/>
          <w:sz w:val="26"/>
          <w:szCs w:val="26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2022年2月24日，俄罗斯与乌克兰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爆发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冲突，至今已七个月有余。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期间，俄乌双方数十万大军反复拉锯，区域局势动荡不安、持续升级，打出了“21世纪最大武装冲突”。与此同时，美国、欧盟、北约等数十个国家和国际组织纷纷下场或被卷入其中，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世界粮食价格及能源价格突飞猛进，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世界政治、经济、军事格局深刻演变，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俄乌冲突日益成为一场影响世界局势的重要事件。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目前看，俄乌冲突距离结束依然遥遥无期，其影响可能进一步发酵。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今天，有理哥就结合最新的一些重要事件，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来扒一扒俄乌冲突对世界格局的深刻影响。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3784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834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sz w:val="26"/>
          <w:szCs w:val="26"/>
        </w:rPr>
        <w:t>一、克里米亚大桥被炸，红色电话重启——世界将重回冷战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前些日子，俄罗斯国内主战派人士曾扬言要对英国本土进行核打击，当时还可以将其当成乐子看。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而近日，随着俄罗斯人的“信心大桥”——克里米亚大桥被炸，使得俄方开始改变原本较为温和的外交表达。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705824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511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毕竟，俄罗斯刚刚以全民公投的形式，将四个州纳入俄罗斯领土范围。如果乌方如法炮制，继续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将战场延伸到俄罗斯控制范围内，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对俄罗斯的关键基础设施进行攻击，那么俄罗斯面对的就不是能否打赢战争的问题了，而是其民众的生活和秩序也将受到严重影响，动摇民心军心。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543175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2948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所以这一次，俄方动用了核威慑，相应的，北约方面也不甘示弱，两方合力之下，久违的核阴云，重新笼罩在了欧洲乃至大西洋两岸。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正因如此，美俄之间也重启了冷战期间的“红色电话”。要知道，这部紧急热线是当年古巴导弹危机时设立的，目的就是为避免一触即发的核大战。一时间，西方世界的各大新闻中弥漫着重回冷战的味道，人们在震惊之余，不禁要问：现在的世界离冷战已经这么近了吗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我们关于这个问题的答案，大概会摧毁人们心中仅存的安全感。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sz w:val="26"/>
          <w:szCs w:val="26"/>
        </w:rPr>
        <w:t>二、如果全球化是一块玻璃，那么俄乌冲突就是这块玻璃上掉落的第一块碎片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全球化，是近几十年的世界风潮。可以说，冷战后的世界完全是被全球化塑造出来的。中国的廉价工业品行销世界，美国的好莱坞大片风靡全球，中国大街小巷的德国车，全世界的年轻人都哼着曲调相同的英文歌曲......，这一切都是全球化的力量在推动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但是，熟悉政治和历史的人都清楚，冷战和全球化是一对反义词。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当频繁往来、互通有无可以带来共同利益时，全球化的力量占据主导。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而当主要国家之间无法共享经济利益，开始争夺市场和原料，那么它们之间就难免陷入剑拔弩张的境地。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久而久之，随着竞争的加剧，铁幕会最终落下。国家之间相互抱团组成联盟，以此争夺有限的资源和市场。这时，竞争成为主流，冷战的逻辑和秩序便会主导世界。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在欧洲电力能源价格暴涨，北溪二号管线损坏之以前，大部分人都觉得俄乌冲突只是暂时的。很多人在等着战争结束，并且认为，等到俄乌之间打完了世界就又会回到之前的那个样子，各个国家虽然为了利益吵吵闹闹，麻烦不断，但合作仍然是主流，各方最终要坐下来解决问题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可是，欧洲，尤其是德国真的被迫去“工业化”，给诸如此类的一厢情愿浇了一盆凉水。敏感的人们开始以疑问的目光审视突发的新闻，担心局势是否正在朝着某个方向发生不可逆的变化，世界是不是正驶向一个自己并不熟悉的未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667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其实，自从中美贸易战以来，世界新的政治进程就已经按下了快进键。可以说，中美贸易战是全球主要经济体之间，从共享全球市场，到相互排斥、竞争的一个转折点。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如果说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中美之间爆发的贸易战，是“全球化”这块玻璃上的第一条裂缝，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俄乌冲突就是这块玻璃上掉落的第一块碎片。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sz w:val="26"/>
          <w:szCs w:val="26"/>
        </w:rPr>
        <w:t>三、世界秩序正面临避无可避的重大改变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原本，海盗出身的盎格鲁-撒克逊集团，就与跨国资本集团联合。他们以北美为基地，扮演离岸平衡手角色，通过政治经济等手段对亚欧大陆进行传统的均势操作，以这样的方式主导世界秩序，维护自身利益。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但2016年以后，这种均势操作变了，由原来的维持现状变成了主动出击，海洋霸权由日拱一卒变成了猪突猛进。因此，我们可以看见，自中美贸易战以来，亚欧大陆在东西两个方向上，都受到了来自海权国家的战略挤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92116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4813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在东线，中国在经贸和科技领域都遭受了巨大压力，尤其以芯片为代表的高科技产业，受到了来自美国蛮横无理的制裁。不仅如此，作为国家核心利益的台湾也爆发了危机。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在西线，俄罗斯同样面临着越来越大的战略压力，只是俄方做出了与中国不同的选择。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一来，俄方没有能力凭借自身的经济实力应对挑战，因此它便在自己更有优势的军事领域对抗西方。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其次，俄方选择了以攻为守，用先发制人的方式强占有利态势。企图以此打破自二战以来，由美国主导的西方社会对俄咄咄逼人的态势，因此西线的博弈也更为激烈。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2844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2417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俄乌战争进行到今天，俄方已经与乌克兰身后的欧盟及美国，进行了多轮较量。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对俄罗斯而言，它同乌克兰打热战，同北约打情报战，同欧盟和美国打贸易战、政治战和金融战的同时，还进行了冷战以后等级最高的核威慑。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可以说：俄乌战争，是两个板块之间的对撞。是俄罗斯作为多级世界的一级，与世界霸权进行的一场见血的博弈。这样的碰撞，势必要在各个领域，对原有的世界秩序产生深度的撕裂。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此时的人们终于明白了“当今的世界秩序正在发生深刻变革”这句的真正含义。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sz w:val="26"/>
          <w:szCs w:val="26"/>
        </w:rPr>
        <w:t>四、面对挑战，俄方取乎其上，得乎其中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俄罗斯的攻势如潮，其实只之维持了很短的时间。近几个月，俄罗斯的气势，同战争刚刚开启时可谓大相径庭。先是由初期的多路出击，数路大军齐头并进，改成了战略防御。紧接着，又从战略防御转变成了收缩阵线，乃至坚壁清野。最近，又被乌军又收复失地，部分前线被推回俄乌边境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在这个过程中，国内的一些媒体一再改变口径，从高呼毛熊不可战胜，到感慨莫斯科眼高手低，再到花式吐槽俄罗斯衰弱的国力，可谓是反反复复。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可问题是，不仅普京没有遭遇滑铁卢，俄罗斯还实现了开疆拓土。事情发展到这里，媒体的解读早已失效，局势的发展也早已超出他们解读能力，世界格局的深刻变革，并不像普通人想象的那么简单。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1545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635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sz w:val="26"/>
          <w:szCs w:val="26"/>
        </w:rPr>
        <w:t>五、俄罗斯与西方之间，正在酝酿更深层次的冲突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普京曾经说，单从军事能力上来讲，俄罗斯是可以速战速决的，只是他们没有选择这种方式。为什么没有选择速胜呢？因为俄罗斯和欧盟的经济互补性非常强，是一个统一市场中禀赋和分工不同的区域。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欧洲依赖俄罗斯的能源和市场，而俄罗斯对欧洲的工业产品有很大需求，其金融和文化也对欧洲有很深的依赖。这就是为什么法国曾在俄乌冲突初期，主张欧洲接纳俄罗斯，而当时的德国偷偷兑换卢布购买俄罗斯的天然气，乐见“天然气卢布”形成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只是，俄方用经济利益分化欧洲国家的努力，随着俄欧间贸易的中断，已经被美国挫败了。以美国为首的西方集团，宁可让欧洲的工业失去竞争力，也要切断俄欧之间密切的经贸往来。如此不计代价的做法，铁幕的落下指日可待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凛冬将至，被切断能源的欧洲，会做出如何的选择？前不久意大利右翼党派已经通过选举成功上台执政，再一次走在欧洲的前列。在可预见的将来，如果生活发生困难，多重危机压力之下，其未来的走势仿佛已经注定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70514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3707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而对于俄方来说，紧密的经贸和民间往来，本就是制约其扩大战争的枷锁之一。因为在俄欧的贸易中俄罗斯的高档消费品、文化产品和金融业严重依赖西欧，所以其亲欧派的影响力十分巨大。随着西方对其制裁的加深，亲欧派已经被边缘化，北极熊这头战争巨兽身上的枷锁，也变得越来越松动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sz w:val="26"/>
          <w:szCs w:val="26"/>
        </w:rPr>
        <w:t>六、充满变数的世界，也同样充满机遇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老祖宗曾经教导我们说：天下大势，分久必合，合久必分。这话的深层含意在于，大势是不可逆转的。世界大势，就像一个巨大的钟摆，秩序往往会从一个极端摆到另一个极端。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如果说，在资本市场中，一名舵手能看清大势并充分驾驭，那么他便可以在交易中立于不败之地。那么，在地缘政治这盘大棋局中，如果能看清局势并成功引领潮流，便可以当仁不让地独领风骚。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回首历史，70多年前，第二次世界大战结束不久，一道道铁幕在不同国家和地区之间落下，国际形势发生重大变化，世界格局渐成剑拔弩张之势。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730752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612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而中国审时度势，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找准主要矛盾，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将全球划分成了不同的三个世界，坚决支持第三世界国家反对霸权主义斗争，支持第二世界国家反对超级大国干涉和控制的斗争，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以借力打力的巧妙手段，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将自己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推到了世界政治舞台的中央。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从那时开始，冷战的秩序日益强化。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这个古老新生的大国顺应趋势，从原来列强手中的一枚棋子，升级成为世界的主要棋手。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到了上世纪7、80年代，在经历了三十多年的发展以后，冷战秩序发展到了巅峰。物极必反，世界秩序的钟摆开始向着另一个方向运动，多极化已成为主流，各国间交流合作已经势不可挡。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中国又一次把准时代脉搏，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打破了原本敌对国家之间的壁垒，化干戈为玉帛，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以一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己之力引领局势，推动了历史的发展。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0045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422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那以后的几十年里，不同经济体之间的联系日益紧密，国家间的界限被极力地抹去，统一市场飞速发展，类似《世界是平的》这样的思想成为主流。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如今，又经过了近四十年的发展，物壮则老，大势的方向已经显露无疑。世界秩序的钟摆将再一次以不可抗拒的力量，摆向另一个边。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这样的百年变局，对于国家和民族来讲，是挑战，更是机遇。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  <w:sz w:val="26"/>
          <w:szCs w:val="26"/>
        </w:rPr>
        <w:t>未来何去何从？相信我们每一个炎黄子孙的心中都充满了期待。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  <w:sz w:val="26"/>
          <w:szCs w:val="26"/>
        </w:rPr>
        <w:t>图片源自网络</w:t>
      </w: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sz w:val="41"/>
          <w:szCs w:val="41"/>
          <w:u w:val="none"/>
          <w:shd w:val="clear" w:color="auto" w:fill="EEEDEB"/>
        </w:rPr>
        <w:drawing>
          <wp:inline>
            <wp:extent cx="5486400" cy="5486400"/>
            <wp:effectExtent l="9525" t="9525" r="9525" b="9525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437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5648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shd w:val="clear" w:color="auto" w:fill="FFFFFF"/>
        <w:spacing w:before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  性｜   揭   秘｜   探   讨</w:t>
      </w:r>
    </w:p>
    <w:p>
      <w:pPr>
        <w:shd w:val="clear" w:color="auto" w:fill="FFFFFF"/>
        <w:spacing w:after="15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571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327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552700" cy="219075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332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20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1371791" cy="1676634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85320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jpeg" /><Relationship Id="rId18" Type="http://schemas.openxmlformats.org/officeDocument/2006/relationships/image" Target="media/image13.jpe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jpeg" /><Relationship Id="rId22" Type="http://schemas.openxmlformats.org/officeDocument/2006/relationships/image" Target="media/image17.jpeg" /><Relationship Id="rId23" Type="http://schemas.openxmlformats.org/officeDocument/2006/relationships/image" Target="media/image18.png" /><Relationship Id="rId24" Type="http://schemas.openxmlformats.org/officeDocument/2006/relationships/image" Target="media/image19.png" /><Relationship Id="rId25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73283&amp;idx=1&amp;sn=8756eae6a112fb01469cf174742386b2&amp;chksm=cef78b56f98002404ba3ecab875feb30cf587c8be67b16479c8f93753e63fb35dbd5c60dcd2c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俄乌冲突：历史十字路口，未来何去何从？</dc:title>
  <cp:revision>1</cp:revision>
</cp:coreProperties>
</file>